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по закупу лекарственных средств и изделий медицинского назначения</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4C3110">
        <w:rPr>
          <w:b/>
          <w:sz w:val="24"/>
          <w:szCs w:val="24"/>
        </w:rPr>
        <w:t>3</w:t>
      </w:r>
      <w:r w:rsidR="00E076EA">
        <w:rPr>
          <w:b/>
          <w:sz w:val="24"/>
          <w:szCs w:val="24"/>
        </w:rPr>
        <w:t>5</w:t>
      </w:r>
    </w:p>
    <w:p w:rsidR="008C2B1F" w:rsidRPr="00E44520" w:rsidRDefault="008C2B1F" w:rsidP="00C27B79">
      <w:pPr>
        <w:ind w:firstLine="567"/>
        <w:jc w:val="center"/>
        <w:rPr>
          <w:b/>
          <w:sz w:val="24"/>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E076EA">
        <w:rPr>
          <w:b/>
          <w:bCs/>
          <w:color w:val="000000"/>
          <w:sz w:val="24"/>
          <w:szCs w:val="24"/>
        </w:rPr>
        <w:t>05</w:t>
      </w:r>
      <w:r w:rsidR="00EB65B2" w:rsidRPr="00E44520">
        <w:rPr>
          <w:b/>
          <w:bCs/>
          <w:sz w:val="24"/>
          <w:szCs w:val="24"/>
        </w:rPr>
        <w:t>.0</w:t>
      </w:r>
      <w:r w:rsidR="00E076EA">
        <w:rPr>
          <w:b/>
          <w:bCs/>
          <w:sz w:val="24"/>
          <w:szCs w:val="24"/>
        </w:rPr>
        <w:t>4</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1"/>
        <w:gridCol w:w="2236"/>
        <w:gridCol w:w="3822"/>
        <w:gridCol w:w="991"/>
        <w:gridCol w:w="711"/>
        <w:gridCol w:w="1130"/>
        <w:gridCol w:w="1130"/>
        <w:gridCol w:w="2687"/>
        <w:gridCol w:w="2512"/>
      </w:tblGrid>
      <w:tr w:rsidR="00E076EA" w:rsidRPr="0000086F" w:rsidTr="00BD6BE3">
        <w:trPr>
          <w:jc w:val="center"/>
        </w:trPr>
        <w:tc>
          <w:tcPr>
            <w:tcW w:w="220" w:type="pct"/>
            <w:vAlign w:val="center"/>
          </w:tcPr>
          <w:p w:rsidR="00E076EA" w:rsidRPr="0000086F" w:rsidRDefault="00E076EA" w:rsidP="00BD6BE3">
            <w:pPr>
              <w:jc w:val="center"/>
              <w:rPr>
                <w:sz w:val="24"/>
                <w:szCs w:val="24"/>
              </w:rPr>
            </w:pPr>
            <w:r w:rsidRPr="0000086F">
              <w:rPr>
                <w:sz w:val="24"/>
                <w:szCs w:val="24"/>
              </w:rPr>
              <w:t>№ лота</w:t>
            </w:r>
          </w:p>
        </w:tc>
        <w:tc>
          <w:tcPr>
            <w:tcW w:w="702" w:type="pct"/>
            <w:vAlign w:val="center"/>
          </w:tcPr>
          <w:p w:rsidR="00E076EA" w:rsidRPr="0000086F" w:rsidRDefault="00E076EA" w:rsidP="00BD6BE3">
            <w:pPr>
              <w:jc w:val="center"/>
              <w:rPr>
                <w:sz w:val="24"/>
                <w:szCs w:val="24"/>
              </w:rPr>
            </w:pPr>
            <w:r w:rsidRPr="0000086F">
              <w:rPr>
                <w:sz w:val="24"/>
                <w:szCs w:val="24"/>
              </w:rPr>
              <w:t>Наименование</w:t>
            </w:r>
          </w:p>
        </w:tc>
        <w:tc>
          <w:tcPr>
            <w:tcW w:w="1200" w:type="pct"/>
            <w:vAlign w:val="center"/>
          </w:tcPr>
          <w:p w:rsidR="00E076EA" w:rsidRPr="0000086F" w:rsidRDefault="00E076EA" w:rsidP="00BD6BE3">
            <w:pPr>
              <w:jc w:val="center"/>
              <w:rPr>
                <w:sz w:val="24"/>
                <w:szCs w:val="24"/>
              </w:rPr>
            </w:pPr>
            <w:r w:rsidRPr="0000086F">
              <w:rPr>
                <w:sz w:val="24"/>
                <w:szCs w:val="24"/>
              </w:rPr>
              <w:t>Описание</w:t>
            </w:r>
          </w:p>
        </w:tc>
        <w:tc>
          <w:tcPr>
            <w:tcW w:w="311" w:type="pct"/>
            <w:vAlign w:val="center"/>
          </w:tcPr>
          <w:p w:rsidR="00E076EA" w:rsidRPr="0000086F" w:rsidRDefault="00E076EA" w:rsidP="00BD6BE3">
            <w:pPr>
              <w:ind w:left="-108"/>
              <w:jc w:val="center"/>
              <w:rPr>
                <w:sz w:val="24"/>
                <w:szCs w:val="24"/>
              </w:rPr>
            </w:pPr>
            <w:r w:rsidRPr="0000086F">
              <w:rPr>
                <w:sz w:val="24"/>
                <w:szCs w:val="24"/>
              </w:rPr>
              <w:t>Ед.</w:t>
            </w:r>
          </w:p>
          <w:p w:rsidR="00E076EA" w:rsidRPr="0000086F" w:rsidRDefault="00E076EA" w:rsidP="00BD6BE3">
            <w:pPr>
              <w:ind w:left="-108"/>
              <w:jc w:val="center"/>
              <w:rPr>
                <w:sz w:val="24"/>
                <w:szCs w:val="24"/>
              </w:rPr>
            </w:pPr>
            <w:proofErr w:type="spellStart"/>
            <w:r w:rsidRPr="0000086F">
              <w:rPr>
                <w:sz w:val="24"/>
                <w:szCs w:val="24"/>
              </w:rPr>
              <w:t>изм</w:t>
            </w:r>
            <w:proofErr w:type="spellEnd"/>
            <w:r w:rsidRPr="0000086F">
              <w:rPr>
                <w:sz w:val="24"/>
                <w:szCs w:val="24"/>
              </w:rPr>
              <w:t>.</w:t>
            </w:r>
          </w:p>
        </w:tc>
        <w:tc>
          <w:tcPr>
            <w:tcW w:w="223" w:type="pct"/>
            <w:vAlign w:val="center"/>
          </w:tcPr>
          <w:p w:rsidR="00E076EA" w:rsidRPr="0000086F" w:rsidRDefault="00E076EA" w:rsidP="00BD6BE3">
            <w:pPr>
              <w:jc w:val="center"/>
              <w:rPr>
                <w:sz w:val="24"/>
                <w:szCs w:val="24"/>
              </w:rPr>
            </w:pPr>
            <w:r w:rsidRPr="0000086F">
              <w:rPr>
                <w:sz w:val="24"/>
                <w:szCs w:val="24"/>
              </w:rPr>
              <w:t>Кол-во</w:t>
            </w:r>
          </w:p>
        </w:tc>
        <w:tc>
          <w:tcPr>
            <w:tcW w:w="355" w:type="pct"/>
            <w:vAlign w:val="center"/>
          </w:tcPr>
          <w:p w:rsidR="00E076EA" w:rsidRPr="0000086F" w:rsidRDefault="00E076EA" w:rsidP="00BD6BE3">
            <w:pPr>
              <w:jc w:val="center"/>
              <w:rPr>
                <w:sz w:val="24"/>
                <w:szCs w:val="24"/>
              </w:rPr>
            </w:pPr>
            <w:r w:rsidRPr="0000086F">
              <w:rPr>
                <w:sz w:val="24"/>
                <w:szCs w:val="24"/>
              </w:rPr>
              <w:t>Цена, тенге</w:t>
            </w:r>
          </w:p>
        </w:tc>
        <w:tc>
          <w:tcPr>
            <w:tcW w:w="355" w:type="pct"/>
            <w:vAlign w:val="center"/>
          </w:tcPr>
          <w:p w:rsidR="00E076EA" w:rsidRPr="0000086F" w:rsidRDefault="00E076EA" w:rsidP="00BD6BE3">
            <w:pPr>
              <w:jc w:val="center"/>
              <w:rPr>
                <w:sz w:val="24"/>
                <w:szCs w:val="24"/>
              </w:rPr>
            </w:pPr>
            <w:r w:rsidRPr="0000086F">
              <w:rPr>
                <w:sz w:val="24"/>
                <w:szCs w:val="24"/>
              </w:rPr>
              <w:t>Сумма, тенге</w:t>
            </w:r>
          </w:p>
        </w:tc>
        <w:tc>
          <w:tcPr>
            <w:tcW w:w="844" w:type="pct"/>
            <w:vAlign w:val="center"/>
          </w:tcPr>
          <w:p w:rsidR="00E076EA" w:rsidRPr="0000086F" w:rsidRDefault="00E076EA" w:rsidP="00BD6BE3">
            <w:pPr>
              <w:jc w:val="center"/>
              <w:rPr>
                <w:sz w:val="24"/>
                <w:szCs w:val="24"/>
              </w:rPr>
            </w:pPr>
            <w:r w:rsidRPr="0000086F">
              <w:rPr>
                <w:sz w:val="24"/>
                <w:szCs w:val="24"/>
              </w:rPr>
              <w:t>Срок и условия поставки</w:t>
            </w:r>
          </w:p>
        </w:tc>
        <w:tc>
          <w:tcPr>
            <w:tcW w:w="789" w:type="pct"/>
            <w:vAlign w:val="center"/>
          </w:tcPr>
          <w:p w:rsidR="00E076EA" w:rsidRPr="0000086F" w:rsidRDefault="00E076EA" w:rsidP="00BD6BE3">
            <w:pPr>
              <w:jc w:val="center"/>
              <w:rPr>
                <w:sz w:val="24"/>
                <w:szCs w:val="24"/>
              </w:rPr>
            </w:pPr>
            <w:r w:rsidRPr="0000086F">
              <w:rPr>
                <w:sz w:val="24"/>
                <w:szCs w:val="24"/>
              </w:rPr>
              <w:t>Место поставки</w:t>
            </w:r>
          </w:p>
        </w:tc>
      </w:tr>
      <w:tr w:rsidR="00E076EA" w:rsidRPr="002F0A78" w:rsidTr="00BD6BE3">
        <w:trPr>
          <w:jc w:val="center"/>
        </w:trPr>
        <w:tc>
          <w:tcPr>
            <w:tcW w:w="220" w:type="pct"/>
            <w:vAlign w:val="center"/>
          </w:tcPr>
          <w:p w:rsidR="00E076EA" w:rsidRPr="0000086F" w:rsidRDefault="00E076EA" w:rsidP="00BD6BE3">
            <w:pPr>
              <w:jc w:val="center"/>
              <w:rPr>
                <w:sz w:val="24"/>
                <w:szCs w:val="24"/>
              </w:rPr>
            </w:pPr>
            <w:r w:rsidRPr="0000086F">
              <w:rPr>
                <w:sz w:val="24"/>
                <w:szCs w:val="24"/>
              </w:rPr>
              <w:t>1</w:t>
            </w:r>
          </w:p>
        </w:tc>
        <w:tc>
          <w:tcPr>
            <w:tcW w:w="702" w:type="pct"/>
            <w:vAlign w:val="center"/>
          </w:tcPr>
          <w:p w:rsidR="00E076EA" w:rsidRPr="002F0A78" w:rsidRDefault="00E076EA" w:rsidP="00BD6BE3">
            <w:pPr>
              <w:jc w:val="center"/>
              <w:rPr>
                <w:sz w:val="24"/>
                <w:szCs w:val="24"/>
              </w:rPr>
            </w:pPr>
            <w:proofErr w:type="spellStart"/>
            <w:r w:rsidRPr="002F0A78">
              <w:rPr>
                <w:sz w:val="24"/>
                <w:szCs w:val="24"/>
              </w:rPr>
              <w:t>Карбоцистеин</w:t>
            </w:r>
            <w:proofErr w:type="spellEnd"/>
          </w:p>
        </w:tc>
        <w:tc>
          <w:tcPr>
            <w:tcW w:w="1200" w:type="pct"/>
            <w:vAlign w:val="center"/>
          </w:tcPr>
          <w:p w:rsidR="00E076EA" w:rsidRPr="002F0A78" w:rsidRDefault="00E076EA" w:rsidP="00BD6BE3">
            <w:pPr>
              <w:jc w:val="center"/>
              <w:rPr>
                <w:sz w:val="24"/>
                <w:szCs w:val="24"/>
              </w:rPr>
            </w:pPr>
            <w:r w:rsidRPr="002F0A78">
              <w:rPr>
                <w:sz w:val="24"/>
                <w:szCs w:val="24"/>
              </w:rPr>
              <w:t>капсулы 375 мг</w:t>
            </w:r>
          </w:p>
        </w:tc>
        <w:tc>
          <w:tcPr>
            <w:tcW w:w="311" w:type="pct"/>
            <w:vAlign w:val="center"/>
          </w:tcPr>
          <w:p w:rsidR="00E076EA" w:rsidRPr="002F0A78" w:rsidRDefault="00E076EA" w:rsidP="00BD6BE3">
            <w:pPr>
              <w:jc w:val="center"/>
              <w:rPr>
                <w:sz w:val="24"/>
                <w:szCs w:val="24"/>
              </w:rPr>
            </w:pPr>
            <w:proofErr w:type="spellStart"/>
            <w:r w:rsidRPr="002F0A78">
              <w:rPr>
                <w:sz w:val="24"/>
                <w:szCs w:val="24"/>
              </w:rPr>
              <w:t>капс</w:t>
            </w:r>
            <w:proofErr w:type="spellEnd"/>
          </w:p>
        </w:tc>
        <w:tc>
          <w:tcPr>
            <w:tcW w:w="223" w:type="pct"/>
            <w:vAlign w:val="center"/>
          </w:tcPr>
          <w:p w:rsidR="00E076EA" w:rsidRPr="002F0A78" w:rsidRDefault="00E076EA" w:rsidP="00BD6BE3">
            <w:pPr>
              <w:jc w:val="center"/>
              <w:rPr>
                <w:sz w:val="24"/>
                <w:szCs w:val="24"/>
              </w:rPr>
            </w:pPr>
            <w:r w:rsidRPr="002F0A78">
              <w:rPr>
                <w:sz w:val="24"/>
                <w:szCs w:val="24"/>
              </w:rPr>
              <w:t>1000</w:t>
            </w:r>
          </w:p>
        </w:tc>
        <w:tc>
          <w:tcPr>
            <w:tcW w:w="355" w:type="pct"/>
            <w:vAlign w:val="center"/>
          </w:tcPr>
          <w:p w:rsidR="00E076EA" w:rsidRPr="002F0A78" w:rsidRDefault="00E076EA" w:rsidP="00BD6BE3">
            <w:pPr>
              <w:jc w:val="center"/>
              <w:rPr>
                <w:sz w:val="24"/>
                <w:szCs w:val="24"/>
              </w:rPr>
            </w:pPr>
            <w:r w:rsidRPr="002F0A78">
              <w:rPr>
                <w:sz w:val="24"/>
                <w:szCs w:val="24"/>
              </w:rPr>
              <w:t>63,00</w:t>
            </w:r>
          </w:p>
        </w:tc>
        <w:tc>
          <w:tcPr>
            <w:tcW w:w="355" w:type="pct"/>
            <w:vAlign w:val="center"/>
          </w:tcPr>
          <w:p w:rsidR="00E076EA" w:rsidRPr="002F0A78" w:rsidRDefault="00E076EA" w:rsidP="00BD6BE3">
            <w:pPr>
              <w:jc w:val="center"/>
              <w:rPr>
                <w:sz w:val="24"/>
                <w:szCs w:val="24"/>
              </w:rPr>
            </w:pPr>
            <w:r w:rsidRPr="002F0A78">
              <w:rPr>
                <w:sz w:val="24"/>
                <w:szCs w:val="24"/>
              </w:rPr>
              <w:t>63000,00</w:t>
            </w:r>
          </w:p>
        </w:tc>
        <w:tc>
          <w:tcPr>
            <w:tcW w:w="844" w:type="pct"/>
            <w:vAlign w:val="center"/>
          </w:tcPr>
          <w:p w:rsidR="00E076EA" w:rsidRPr="002F0A78" w:rsidRDefault="00E076EA" w:rsidP="00BD6BE3">
            <w:pPr>
              <w:jc w:val="center"/>
              <w:rPr>
                <w:sz w:val="24"/>
                <w:szCs w:val="24"/>
              </w:rPr>
            </w:pPr>
            <w:r w:rsidRPr="002F0A78">
              <w:rPr>
                <w:sz w:val="24"/>
                <w:szCs w:val="24"/>
              </w:rPr>
              <w:t>По заявке с момента заключения договора, DDP*</w:t>
            </w:r>
          </w:p>
        </w:tc>
        <w:tc>
          <w:tcPr>
            <w:tcW w:w="789" w:type="pct"/>
            <w:vAlign w:val="center"/>
          </w:tcPr>
          <w:p w:rsidR="00E076EA" w:rsidRPr="002F0A78" w:rsidRDefault="00E076EA" w:rsidP="00BD6BE3">
            <w:pPr>
              <w:jc w:val="center"/>
              <w:rPr>
                <w:sz w:val="24"/>
                <w:szCs w:val="24"/>
              </w:rPr>
            </w:pPr>
            <w:r w:rsidRPr="002F0A78">
              <w:rPr>
                <w:sz w:val="24"/>
                <w:szCs w:val="24"/>
              </w:rPr>
              <w:t>СКО, Петропавловск, ул. Сатпаева,3 (Аптека)</w:t>
            </w:r>
          </w:p>
        </w:tc>
      </w:tr>
    </w:tbl>
    <w:p w:rsidR="00121C27" w:rsidRDefault="00121C27" w:rsidP="007D4400">
      <w:pPr>
        <w:autoSpaceDE w:val="0"/>
        <w:autoSpaceDN w:val="0"/>
        <w:adjustRightInd w:val="0"/>
        <w:jc w:val="center"/>
        <w:rPr>
          <w:bCs/>
          <w:color w:val="000000"/>
          <w:sz w:val="24"/>
          <w:szCs w:val="24"/>
        </w:rPr>
      </w:pPr>
    </w:p>
    <w:p w:rsidR="004A5372" w:rsidRDefault="006639BF" w:rsidP="007D4400">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4C3110" w:rsidRPr="00E44520" w:rsidRDefault="004C3110" w:rsidP="007D4400">
      <w:pPr>
        <w:autoSpaceDE w:val="0"/>
        <w:autoSpaceDN w:val="0"/>
        <w:adjustRightInd w:val="0"/>
        <w:jc w:val="center"/>
        <w:rPr>
          <w:bCs/>
          <w:color w:val="000000"/>
          <w:sz w:val="24"/>
          <w:szCs w:val="24"/>
        </w:rPr>
      </w:pPr>
    </w:p>
    <w:p w:rsidR="00A62527" w:rsidRPr="00E44520" w:rsidRDefault="004C3110" w:rsidP="004C3110">
      <w:pPr>
        <w:autoSpaceDE w:val="0"/>
        <w:autoSpaceDN w:val="0"/>
        <w:adjustRightInd w:val="0"/>
        <w:rPr>
          <w:bCs/>
          <w:color w:val="000000"/>
          <w:sz w:val="24"/>
          <w:szCs w:val="24"/>
        </w:rPr>
      </w:pPr>
      <w:r>
        <w:rPr>
          <w:bCs/>
          <w:color w:val="000000"/>
          <w:sz w:val="24"/>
          <w:szCs w:val="24"/>
        </w:rPr>
        <w:t>Ценовые предложения от потенциальных поставщиков не поступали.</w:t>
      </w:r>
    </w:p>
    <w:p w:rsidR="00B601B7" w:rsidRDefault="00B601B7" w:rsidP="00B601B7">
      <w:pPr>
        <w:autoSpaceDE w:val="0"/>
        <w:autoSpaceDN w:val="0"/>
        <w:adjustRightInd w:val="0"/>
        <w:rPr>
          <w:b/>
          <w:bCs/>
          <w:sz w:val="24"/>
          <w:szCs w:val="24"/>
        </w:rPr>
      </w:pPr>
    </w:p>
    <w:p w:rsidR="00B601B7" w:rsidRDefault="00B601B7" w:rsidP="00B601B7">
      <w:pPr>
        <w:autoSpaceDE w:val="0"/>
        <w:autoSpaceDN w:val="0"/>
        <w:adjustRightInd w:val="0"/>
        <w:jc w:val="center"/>
        <w:rPr>
          <w:b/>
          <w:bCs/>
          <w:sz w:val="24"/>
          <w:szCs w:val="24"/>
        </w:rPr>
      </w:pPr>
      <w:r w:rsidRPr="00D14C49">
        <w:rPr>
          <w:b/>
          <w:bCs/>
          <w:sz w:val="24"/>
          <w:szCs w:val="24"/>
        </w:rPr>
        <w:t>ИТОГИ</w:t>
      </w:r>
    </w:p>
    <w:p w:rsidR="00B601B7" w:rsidRPr="000B4E9E" w:rsidRDefault="00B601B7" w:rsidP="00B601B7">
      <w:pPr>
        <w:autoSpaceDE w:val="0"/>
        <w:autoSpaceDN w:val="0"/>
        <w:adjustRightInd w:val="0"/>
        <w:jc w:val="center"/>
        <w:rPr>
          <w:b/>
          <w:bCs/>
          <w:sz w:val="8"/>
          <w:szCs w:val="24"/>
        </w:rPr>
      </w:pPr>
    </w:p>
    <w:p w:rsidR="00B601B7" w:rsidRPr="00A70B83" w:rsidRDefault="00B601B7" w:rsidP="00B601B7">
      <w:pPr>
        <w:autoSpaceDE w:val="0"/>
        <w:autoSpaceDN w:val="0"/>
        <w:adjustRightInd w:val="0"/>
        <w:jc w:val="center"/>
        <w:rPr>
          <w:bCs/>
          <w:sz w:val="24"/>
          <w:szCs w:val="24"/>
        </w:rPr>
      </w:pPr>
    </w:p>
    <w:p w:rsidR="00FB5555" w:rsidRPr="00261461" w:rsidRDefault="00FB5555" w:rsidP="00FB5555">
      <w:pPr>
        <w:pStyle w:val="a3"/>
        <w:numPr>
          <w:ilvl w:val="0"/>
          <w:numId w:val="1"/>
        </w:numPr>
        <w:autoSpaceDE w:val="0"/>
        <w:autoSpaceDN w:val="0"/>
        <w:adjustRightInd w:val="0"/>
        <w:jc w:val="both"/>
        <w:rPr>
          <w:sz w:val="24"/>
          <w:szCs w:val="24"/>
        </w:rPr>
      </w:pPr>
      <w:r w:rsidRPr="002164FA">
        <w:rPr>
          <w:sz w:val="24"/>
          <w:szCs w:val="24"/>
        </w:rPr>
        <w:t>Закупки способом запроса ценовых предложений по лот</w:t>
      </w:r>
      <w:r w:rsidR="00E076EA">
        <w:rPr>
          <w:sz w:val="24"/>
          <w:szCs w:val="24"/>
        </w:rPr>
        <w:t>у</w:t>
      </w:r>
      <w:r>
        <w:rPr>
          <w:sz w:val="24"/>
          <w:szCs w:val="24"/>
        </w:rPr>
        <w:t xml:space="preserve"> </w:t>
      </w:r>
      <w:r w:rsidRPr="002164FA">
        <w:rPr>
          <w:sz w:val="24"/>
          <w:szCs w:val="24"/>
        </w:rPr>
        <w:t xml:space="preserve"> </w:t>
      </w:r>
      <w:r w:rsidRPr="00B04F3D">
        <w:rPr>
          <w:b/>
          <w:sz w:val="24"/>
          <w:szCs w:val="24"/>
        </w:rPr>
        <w:t>№</w:t>
      </w:r>
      <w:r w:rsidR="00E076EA">
        <w:rPr>
          <w:b/>
          <w:sz w:val="24"/>
          <w:szCs w:val="24"/>
        </w:rPr>
        <w:t>1</w:t>
      </w:r>
      <w:r>
        <w:rPr>
          <w:b/>
          <w:sz w:val="24"/>
          <w:szCs w:val="24"/>
        </w:rPr>
        <w:t xml:space="preserve">,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r>
        <w:rPr>
          <w:sz w:val="24"/>
          <w:szCs w:val="24"/>
        </w:rPr>
        <w:t>.</w:t>
      </w:r>
    </w:p>
    <w:p w:rsidR="00B601B7" w:rsidRPr="00501998" w:rsidRDefault="00B601B7" w:rsidP="00501998">
      <w:pPr>
        <w:pStyle w:val="a3"/>
        <w:autoSpaceDE w:val="0"/>
        <w:autoSpaceDN w:val="0"/>
        <w:adjustRightInd w:val="0"/>
        <w:jc w:val="both"/>
        <w:rPr>
          <w:sz w:val="24"/>
          <w:szCs w:val="24"/>
        </w:rPr>
      </w:pPr>
    </w:p>
    <w:p w:rsidR="00B601B7" w:rsidRDefault="00B601B7" w:rsidP="0026770C">
      <w:pPr>
        <w:autoSpaceDE w:val="0"/>
        <w:autoSpaceDN w:val="0"/>
        <w:adjustRightInd w:val="0"/>
        <w:jc w:val="center"/>
        <w:rPr>
          <w:b/>
          <w:bCs/>
          <w:sz w:val="24"/>
          <w:szCs w:val="24"/>
        </w:rPr>
      </w:pPr>
    </w:p>
    <w:p w:rsidR="00C9408D" w:rsidRPr="00E44520" w:rsidRDefault="00C9408D" w:rsidP="00461832">
      <w:pPr>
        <w:pStyle w:val="a3"/>
        <w:rPr>
          <w:sz w:val="24"/>
          <w:szCs w:val="24"/>
        </w:rPr>
      </w:pPr>
    </w:p>
    <w:p w:rsidR="00E076EA" w:rsidRDefault="00E076EA" w:rsidP="00461832">
      <w:pPr>
        <w:jc w:val="right"/>
        <w:rPr>
          <w:sz w:val="24"/>
          <w:szCs w:val="24"/>
        </w:rPr>
      </w:pPr>
    </w:p>
    <w:p w:rsidR="00461832" w:rsidRPr="00E076EA" w:rsidRDefault="00461832" w:rsidP="00461832">
      <w:pPr>
        <w:jc w:val="right"/>
        <w:rPr>
          <w:b/>
          <w:sz w:val="24"/>
          <w:szCs w:val="24"/>
        </w:rPr>
      </w:pPr>
      <w:r w:rsidRPr="00E076EA">
        <w:rPr>
          <w:b/>
          <w:sz w:val="24"/>
          <w:szCs w:val="24"/>
        </w:rPr>
        <w:t xml:space="preserve">Главный врач   </w:t>
      </w:r>
      <w:r w:rsidR="00E44520" w:rsidRPr="00E076EA">
        <w:rPr>
          <w:b/>
          <w:sz w:val="24"/>
          <w:szCs w:val="24"/>
        </w:rPr>
        <w:t xml:space="preserve">          ___________          </w:t>
      </w:r>
      <w:proofErr w:type="spellStart"/>
      <w:r w:rsidR="00E44520" w:rsidRPr="00E076EA">
        <w:rPr>
          <w:b/>
          <w:sz w:val="24"/>
          <w:szCs w:val="24"/>
        </w:rPr>
        <w:t>Бапанова</w:t>
      </w:r>
      <w:proofErr w:type="spellEnd"/>
      <w:r w:rsidR="00E44520" w:rsidRPr="00E076EA">
        <w:rPr>
          <w:b/>
          <w:sz w:val="24"/>
          <w:szCs w:val="24"/>
        </w:rPr>
        <w:t xml:space="preserve"> М.К</w:t>
      </w:r>
      <w:r w:rsidR="002D2363" w:rsidRPr="00E076EA">
        <w:rPr>
          <w:b/>
          <w:sz w:val="24"/>
          <w:szCs w:val="24"/>
        </w:rPr>
        <w:t>.</w:t>
      </w:r>
    </w:p>
    <w:p w:rsidR="00DA5129" w:rsidRDefault="00DA5129" w:rsidP="0049721D">
      <w:pPr>
        <w:autoSpaceDE w:val="0"/>
        <w:autoSpaceDN w:val="0"/>
        <w:adjustRightInd w:val="0"/>
        <w:rPr>
          <w:sz w:val="24"/>
          <w:szCs w:val="24"/>
        </w:rPr>
      </w:pPr>
    </w:p>
    <w:p w:rsidR="00E076EA" w:rsidRPr="00E44520" w:rsidRDefault="00E076EA" w:rsidP="0049721D">
      <w:pPr>
        <w:autoSpaceDE w:val="0"/>
        <w:autoSpaceDN w:val="0"/>
        <w:adjustRightInd w:val="0"/>
        <w:rPr>
          <w:sz w:val="24"/>
          <w:szCs w:val="24"/>
        </w:rPr>
      </w:pPr>
    </w:p>
    <w:sectPr w:rsidR="00E076EA"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24DDE"/>
    <w:rsid w:val="00030329"/>
    <w:rsid w:val="00036153"/>
    <w:rsid w:val="00036BEE"/>
    <w:rsid w:val="00047061"/>
    <w:rsid w:val="00056D82"/>
    <w:rsid w:val="0006223E"/>
    <w:rsid w:val="00063C90"/>
    <w:rsid w:val="00083A8B"/>
    <w:rsid w:val="0008456B"/>
    <w:rsid w:val="000868B2"/>
    <w:rsid w:val="00090172"/>
    <w:rsid w:val="000931DE"/>
    <w:rsid w:val="000A39E4"/>
    <w:rsid w:val="000B3717"/>
    <w:rsid w:val="000B3D42"/>
    <w:rsid w:val="000B4E9E"/>
    <w:rsid w:val="000B5599"/>
    <w:rsid w:val="000B6E96"/>
    <w:rsid w:val="000E0041"/>
    <w:rsid w:val="000E0781"/>
    <w:rsid w:val="000F2C62"/>
    <w:rsid w:val="00110D8B"/>
    <w:rsid w:val="001126E4"/>
    <w:rsid w:val="001142DC"/>
    <w:rsid w:val="00121C27"/>
    <w:rsid w:val="00144D83"/>
    <w:rsid w:val="0015252D"/>
    <w:rsid w:val="00154C8B"/>
    <w:rsid w:val="001731F4"/>
    <w:rsid w:val="00174EF1"/>
    <w:rsid w:val="001901E1"/>
    <w:rsid w:val="001A6F77"/>
    <w:rsid w:val="001A755F"/>
    <w:rsid w:val="001B55B9"/>
    <w:rsid w:val="001B5AD2"/>
    <w:rsid w:val="001B79D7"/>
    <w:rsid w:val="001D1DFF"/>
    <w:rsid w:val="001D46BB"/>
    <w:rsid w:val="001D76AA"/>
    <w:rsid w:val="001E32F0"/>
    <w:rsid w:val="001E34F4"/>
    <w:rsid w:val="001E43B0"/>
    <w:rsid w:val="001F3277"/>
    <w:rsid w:val="002044DE"/>
    <w:rsid w:val="00212766"/>
    <w:rsid w:val="002164FA"/>
    <w:rsid w:val="00223185"/>
    <w:rsid w:val="0022785A"/>
    <w:rsid w:val="002279D2"/>
    <w:rsid w:val="00230A45"/>
    <w:rsid w:val="00235B9E"/>
    <w:rsid w:val="002504F4"/>
    <w:rsid w:val="00261461"/>
    <w:rsid w:val="00263C03"/>
    <w:rsid w:val="00266F0C"/>
    <w:rsid w:val="0026770C"/>
    <w:rsid w:val="00277DD6"/>
    <w:rsid w:val="00284851"/>
    <w:rsid w:val="00286F25"/>
    <w:rsid w:val="002A4A03"/>
    <w:rsid w:val="002A5475"/>
    <w:rsid w:val="002A716A"/>
    <w:rsid w:val="002B4271"/>
    <w:rsid w:val="002B76A6"/>
    <w:rsid w:val="002C0D5F"/>
    <w:rsid w:val="002C68C5"/>
    <w:rsid w:val="002C6EF3"/>
    <w:rsid w:val="002D2363"/>
    <w:rsid w:val="002D6884"/>
    <w:rsid w:val="002E0575"/>
    <w:rsid w:val="002E0DF8"/>
    <w:rsid w:val="002E7FE3"/>
    <w:rsid w:val="002F0A32"/>
    <w:rsid w:val="002F10E3"/>
    <w:rsid w:val="00301F85"/>
    <w:rsid w:val="00302C06"/>
    <w:rsid w:val="00305904"/>
    <w:rsid w:val="003067BB"/>
    <w:rsid w:val="003202EE"/>
    <w:rsid w:val="003213BE"/>
    <w:rsid w:val="00321A5A"/>
    <w:rsid w:val="0033462A"/>
    <w:rsid w:val="00344A2D"/>
    <w:rsid w:val="00347B6C"/>
    <w:rsid w:val="00351156"/>
    <w:rsid w:val="00356071"/>
    <w:rsid w:val="003607DB"/>
    <w:rsid w:val="00365184"/>
    <w:rsid w:val="003706C8"/>
    <w:rsid w:val="0037252F"/>
    <w:rsid w:val="0038095A"/>
    <w:rsid w:val="003831C1"/>
    <w:rsid w:val="00394178"/>
    <w:rsid w:val="003A3764"/>
    <w:rsid w:val="003B0371"/>
    <w:rsid w:val="003B43C7"/>
    <w:rsid w:val="003B6FBE"/>
    <w:rsid w:val="003C27ED"/>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7DEA"/>
    <w:rsid w:val="004918C9"/>
    <w:rsid w:val="00496485"/>
    <w:rsid w:val="00497024"/>
    <w:rsid w:val="0049721D"/>
    <w:rsid w:val="004A5372"/>
    <w:rsid w:val="004C3110"/>
    <w:rsid w:val="004C58B8"/>
    <w:rsid w:val="004C5C8F"/>
    <w:rsid w:val="004D6136"/>
    <w:rsid w:val="004F0BAE"/>
    <w:rsid w:val="004F5440"/>
    <w:rsid w:val="00501998"/>
    <w:rsid w:val="0050348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1517"/>
    <w:rsid w:val="00591B33"/>
    <w:rsid w:val="0059338A"/>
    <w:rsid w:val="005A237A"/>
    <w:rsid w:val="005A6F25"/>
    <w:rsid w:val="005B6869"/>
    <w:rsid w:val="005B76B5"/>
    <w:rsid w:val="005C6BE4"/>
    <w:rsid w:val="005C7EE7"/>
    <w:rsid w:val="005D57C7"/>
    <w:rsid w:val="005E13B5"/>
    <w:rsid w:val="005E15E9"/>
    <w:rsid w:val="005E6650"/>
    <w:rsid w:val="005F2B69"/>
    <w:rsid w:val="005F4FBF"/>
    <w:rsid w:val="005F5FF4"/>
    <w:rsid w:val="005F72CC"/>
    <w:rsid w:val="00621F47"/>
    <w:rsid w:val="00633035"/>
    <w:rsid w:val="00646A56"/>
    <w:rsid w:val="0065293E"/>
    <w:rsid w:val="00654502"/>
    <w:rsid w:val="00655E9D"/>
    <w:rsid w:val="00660F5F"/>
    <w:rsid w:val="006639BF"/>
    <w:rsid w:val="0066477F"/>
    <w:rsid w:val="006655D3"/>
    <w:rsid w:val="00673C0F"/>
    <w:rsid w:val="00680F93"/>
    <w:rsid w:val="00694C2D"/>
    <w:rsid w:val="006B399A"/>
    <w:rsid w:val="006B46C8"/>
    <w:rsid w:val="006C5FB9"/>
    <w:rsid w:val="006D167E"/>
    <w:rsid w:val="006E5DEB"/>
    <w:rsid w:val="006E7E9A"/>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C2294"/>
    <w:rsid w:val="007C25C5"/>
    <w:rsid w:val="007C7CFB"/>
    <w:rsid w:val="007D4400"/>
    <w:rsid w:val="007D61AB"/>
    <w:rsid w:val="007E72BD"/>
    <w:rsid w:val="007E7FB1"/>
    <w:rsid w:val="007F0A7D"/>
    <w:rsid w:val="0080338A"/>
    <w:rsid w:val="00823D18"/>
    <w:rsid w:val="00823D7B"/>
    <w:rsid w:val="00824F82"/>
    <w:rsid w:val="008263EE"/>
    <w:rsid w:val="0084239A"/>
    <w:rsid w:val="0084743B"/>
    <w:rsid w:val="00853B7C"/>
    <w:rsid w:val="008579C9"/>
    <w:rsid w:val="00860B4B"/>
    <w:rsid w:val="00872214"/>
    <w:rsid w:val="008757FA"/>
    <w:rsid w:val="008758CC"/>
    <w:rsid w:val="00875AAF"/>
    <w:rsid w:val="008774B6"/>
    <w:rsid w:val="00880EF7"/>
    <w:rsid w:val="0089252F"/>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43C55"/>
    <w:rsid w:val="0095655B"/>
    <w:rsid w:val="0096290E"/>
    <w:rsid w:val="00965B3D"/>
    <w:rsid w:val="00966890"/>
    <w:rsid w:val="00967A1F"/>
    <w:rsid w:val="00982AB3"/>
    <w:rsid w:val="009837AF"/>
    <w:rsid w:val="009838E0"/>
    <w:rsid w:val="00983A53"/>
    <w:rsid w:val="00983F5B"/>
    <w:rsid w:val="00995A8D"/>
    <w:rsid w:val="009A16CF"/>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2D7A"/>
    <w:rsid w:val="00A476F6"/>
    <w:rsid w:val="00A62527"/>
    <w:rsid w:val="00A627E4"/>
    <w:rsid w:val="00A70B83"/>
    <w:rsid w:val="00A82E47"/>
    <w:rsid w:val="00A849D4"/>
    <w:rsid w:val="00AA5B96"/>
    <w:rsid w:val="00AD627D"/>
    <w:rsid w:val="00AE06DB"/>
    <w:rsid w:val="00AE1A91"/>
    <w:rsid w:val="00B04D5C"/>
    <w:rsid w:val="00B06A7B"/>
    <w:rsid w:val="00B06E41"/>
    <w:rsid w:val="00B1498A"/>
    <w:rsid w:val="00B20F53"/>
    <w:rsid w:val="00B3309D"/>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A0766"/>
    <w:rsid w:val="00BA6D0B"/>
    <w:rsid w:val="00BB4D8B"/>
    <w:rsid w:val="00BB627F"/>
    <w:rsid w:val="00BC20D1"/>
    <w:rsid w:val="00BD4DE0"/>
    <w:rsid w:val="00BD7FCD"/>
    <w:rsid w:val="00BF7A36"/>
    <w:rsid w:val="00C04279"/>
    <w:rsid w:val="00C04FFD"/>
    <w:rsid w:val="00C10FAC"/>
    <w:rsid w:val="00C12ADA"/>
    <w:rsid w:val="00C21248"/>
    <w:rsid w:val="00C21CA8"/>
    <w:rsid w:val="00C24BCF"/>
    <w:rsid w:val="00C272DC"/>
    <w:rsid w:val="00C27B79"/>
    <w:rsid w:val="00C35E22"/>
    <w:rsid w:val="00C41725"/>
    <w:rsid w:val="00C44CFB"/>
    <w:rsid w:val="00C4533D"/>
    <w:rsid w:val="00C608E2"/>
    <w:rsid w:val="00C614F6"/>
    <w:rsid w:val="00C673B1"/>
    <w:rsid w:val="00C73756"/>
    <w:rsid w:val="00C742CF"/>
    <w:rsid w:val="00C838D5"/>
    <w:rsid w:val="00C908DD"/>
    <w:rsid w:val="00C9408D"/>
    <w:rsid w:val="00CA6F3B"/>
    <w:rsid w:val="00CB014A"/>
    <w:rsid w:val="00CB3093"/>
    <w:rsid w:val="00CB4672"/>
    <w:rsid w:val="00CC0A19"/>
    <w:rsid w:val="00CE3B05"/>
    <w:rsid w:val="00CF0008"/>
    <w:rsid w:val="00CF4708"/>
    <w:rsid w:val="00CF657A"/>
    <w:rsid w:val="00D10600"/>
    <w:rsid w:val="00D13A9A"/>
    <w:rsid w:val="00D14864"/>
    <w:rsid w:val="00D14C49"/>
    <w:rsid w:val="00D31A62"/>
    <w:rsid w:val="00D33B06"/>
    <w:rsid w:val="00D40DA7"/>
    <w:rsid w:val="00D453B1"/>
    <w:rsid w:val="00D757B3"/>
    <w:rsid w:val="00D8242B"/>
    <w:rsid w:val="00D850CF"/>
    <w:rsid w:val="00D85AD4"/>
    <w:rsid w:val="00D85D93"/>
    <w:rsid w:val="00D903CE"/>
    <w:rsid w:val="00D9408D"/>
    <w:rsid w:val="00DA0C7B"/>
    <w:rsid w:val="00DA1BDD"/>
    <w:rsid w:val="00DA5129"/>
    <w:rsid w:val="00DA5AEA"/>
    <w:rsid w:val="00DB686E"/>
    <w:rsid w:val="00DD1820"/>
    <w:rsid w:val="00DD1900"/>
    <w:rsid w:val="00DD5A37"/>
    <w:rsid w:val="00DE2391"/>
    <w:rsid w:val="00DE56C3"/>
    <w:rsid w:val="00E076EA"/>
    <w:rsid w:val="00E108B0"/>
    <w:rsid w:val="00E16E77"/>
    <w:rsid w:val="00E23365"/>
    <w:rsid w:val="00E2766A"/>
    <w:rsid w:val="00E320BA"/>
    <w:rsid w:val="00E34B9F"/>
    <w:rsid w:val="00E367CD"/>
    <w:rsid w:val="00E43092"/>
    <w:rsid w:val="00E44520"/>
    <w:rsid w:val="00E50BB6"/>
    <w:rsid w:val="00E53149"/>
    <w:rsid w:val="00E54CC9"/>
    <w:rsid w:val="00E578E9"/>
    <w:rsid w:val="00E77403"/>
    <w:rsid w:val="00E80B4C"/>
    <w:rsid w:val="00E8279E"/>
    <w:rsid w:val="00E8659B"/>
    <w:rsid w:val="00E87AE7"/>
    <w:rsid w:val="00E94C1C"/>
    <w:rsid w:val="00E979DF"/>
    <w:rsid w:val="00EA0C18"/>
    <w:rsid w:val="00EA7FC9"/>
    <w:rsid w:val="00EB20C3"/>
    <w:rsid w:val="00EB500B"/>
    <w:rsid w:val="00EB65B2"/>
    <w:rsid w:val="00EB7EA3"/>
    <w:rsid w:val="00EC069A"/>
    <w:rsid w:val="00EC07B7"/>
    <w:rsid w:val="00EC6954"/>
    <w:rsid w:val="00ED78B8"/>
    <w:rsid w:val="00EE6592"/>
    <w:rsid w:val="00EE7515"/>
    <w:rsid w:val="00EF51E7"/>
    <w:rsid w:val="00F003FF"/>
    <w:rsid w:val="00F01327"/>
    <w:rsid w:val="00F10F51"/>
    <w:rsid w:val="00F1557A"/>
    <w:rsid w:val="00F2454D"/>
    <w:rsid w:val="00F25DA1"/>
    <w:rsid w:val="00F4463B"/>
    <w:rsid w:val="00F45FE5"/>
    <w:rsid w:val="00F672C0"/>
    <w:rsid w:val="00F75478"/>
    <w:rsid w:val="00F77648"/>
    <w:rsid w:val="00F8303C"/>
    <w:rsid w:val="00F912C5"/>
    <w:rsid w:val="00F93FB5"/>
    <w:rsid w:val="00F94493"/>
    <w:rsid w:val="00FA2A01"/>
    <w:rsid w:val="00FB5555"/>
    <w:rsid w:val="00FC2183"/>
    <w:rsid w:val="00FC7457"/>
    <w:rsid w:val="00FF5B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796</TotalTime>
  <Pages>1</Pages>
  <Words>198</Words>
  <Characters>1132</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58</cp:revision>
  <cp:lastPrinted>2019-02-12T03:33:00Z</cp:lastPrinted>
  <dcterms:created xsi:type="dcterms:W3CDTF">2018-03-27T11:00:00Z</dcterms:created>
  <dcterms:modified xsi:type="dcterms:W3CDTF">2019-04-08T08:11:00Z</dcterms:modified>
</cp:coreProperties>
</file>